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206" w:rsidRDefault="00A23206"/>
    <w:p w:rsidR="00E813DF" w:rsidRDefault="00E813DF" w:rsidP="00244846">
      <w:pPr>
        <w:spacing w:after="0" w:line="240" w:lineRule="auto"/>
        <w:jc w:val="center"/>
        <w:rPr>
          <w:rFonts w:ascii="Calibri" w:eastAsia="Calibri" w:hAnsi="Calibri" w:cs="Times New Roman"/>
          <w:b/>
          <w:sz w:val="28"/>
          <w:szCs w:val="28"/>
          <w:lang w:val="uk-UA"/>
        </w:rPr>
      </w:pPr>
    </w:p>
    <w:p w:rsidR="00A23206" w:rsidRDefault="00A23206" w:rsidP="00A23206">
      <w:pPr>
        <w:tabs>
          <w:tab w:val="left" w:pos="3972"/>
        </w:tabs>
        <w:rPr>
          <w:lang w:val="uk-UA"/>
        </w:rPr>
      </w:pPr>
    </w:p>
    <w:p w:rsidR="00244846" w:rsidRDefault="00244846" w:rsidP="00244846">
      <w:pPr>
        <w:spacing w:after="0" w:line="240" w:lineRule="auto"/>
        <w:jc w:val="center"/>
        <w:rPr>
          <w:rFonts w:ascii="Calibri" w:eastAsia="Calibri" w:hAnsi="Calibri" w:cs="Times New Roman"/>
          <w:b/>
          <w:sz w:val="28"/>
          <w:szCs w:val="28"/>
          <w:lang w:val="uk-UA"/>
        </w:rPr>
      </w:pPr>
      <w:r w:rsidRPr="00244846">
        <w:rPr>
          <w:rFonts w:ascii="Calibri" w:eastAsia="Calibri" w:hAnsi="Calibri" w:cs="Times New Roman"/>
          <w:b/>
          <w:sz w:val="28"/>
          <w:szCs w:val="28"/>
          <w:lang w:val="uk-UA"/>
        </w:rPr>
        <w:t xml:space="preserve"> </w:t>
      </w:r>
      <w:r w:rsidRPr="00FA6795">
        <w:rPr>
          <w:rFonts w:ascii="Calibri" w:eastAsia="Calibri" w:hAnsi="Calibri" w:cs="Times New Roman"/>
          <w:b/>
          <w:sz w:val="28"/>
          <w:szCs w:val="28"/>
          <w:lang w:val="uk-UA"/>
        </w:rPr>
        <w:t>Завда</w:t>
      </w:r>
      <w:r>
        <w:rPr>
          <w:rFonts w:ascii="Calibri" w:eastAsia="Calibri" w:hAnsi="Calibri" w:cs="Times New Roman"/>
          <w:b/>
          <w:sz w:val="28"/>
          <w:szCs w:val="28"/>
          <w:lang w:val="uk-UA"/>
        </w:rPr>
        <w:t>ння для самостійної роботи</w:t>
      </w:r>
    </w:p>
    <w:p w:rsidR="00244846" w:rsidRDefault="00244846" w:rsidP="00244846">
      <w:pPr>
        <w:spacing w:after="0" w:line="240" w:lineRule="auto"/>
        <w:jc w:val="center"/>
        <w:rPr>
          <w:rFonts w:ascii="Calibri" w:eastAsia="Calibri" w:hAnsi="Calibri" w:cs="Times New Roman"/>
          <w:b/>
          <w:sz w:val="28"/>
          <w:szCs w:val="28"/>
          <w:lang w:val="uk-UA"/>
        </w:rPr>
      </w:pPr>
      <w:r>
        <w:rPr>
          <w:rFonts w:ascii="Calibri" w:eastAsia="Calibri" w:hAnsi="Calibri" w:cs="Times New Roman"/>
          <w:b/>
          <w:sz w:val="28"/>
          <w:szCs w:val="28"/>
          <w:lang w:val="uk-UA"/>
        </w:rPr>
        <w:t>для студентів спеціальності</w:t>
      </w:r>
    </w:p>
    <w:p w:rsidR="00244846" w:rsidRDefault="00244846" w:rsidP="00244846">
      <w:pPr>
        <w:spacing w:after="0" w:line="240" w:lineRule="auto"/>
        <w:jc w:val="center"/>
        <w:rPr>
          <w:rFonts w:ascii="Calibri" w:eastAsia="Calibri" w:hAnsi="Calibri" w:cs="Times New Roman"/>
          <w:b/>
          <w:sz w:val="28"/>
          <w:szCs w:val="28"/>
          <w:lang w:val="uk-UA"/>
        </w:rPr>
      </w:pPr>
      <w:r>
        <w:rPr>
          <w:rFonts w:ascii="Calibri" w:eastAsia="Calibri" w:hAnsi="Calibri" w:cs="Times New Roman"/>
          <w:b/>
          <w:sz w:val="28"/>
          <w:szCs w:val="28"/>
          <w:lang w:val="uk-UA"/>
        </w:rPr>
        <w:t>035.041 Філологія (германські мови та літ</w:t>
      </w:r>
      <w:r w:rsidR="00D87900">
        <w:rPr>
          <w:rFonts w:ascii="Calibri" w:eastAsia="Calibri" w:hAnsi="Calibri" w:cs="Times New Roman"/>
          <w:b/>
          <w:sz w:val="28"/>
          <w:szCs w:val="28"/>
          <w:lang w:val="uk-UA"/>
        </w:rPr>
        <w:t>е</w:t>
      </w:r>
      <w:r>
        <w:rPr>
          <w:rFonts w:ascii="Calibri" w:eastAsia="Calibri" w:hAnsi="Calibri" w:cs="Times New Roman"/>
          <w:b/>
          <w:sz w:val="28"/>
          <w:szCs w:val="28"/>
          <w:lang w:val="uk-UA"/>
        </w:rPr>
        <w:t>ратури (перекл</w:t>
      </w:r>
      <w:r w:rsidR="00C87CB3">
        <w:rPr>
          <w:rFonts w:ascii="Calibri" w:eastAsia="Calibri" w:hAnsi="Calibri" w:cs="Times New Roman"/>
          <w:b/>
          <w:sz w:val="28"/>
          <w:szCs w:val="28"/>
          <w:lang w:val="uk-UA"/>
        </w:rPr>
        <w:t>ад включно) , перша - англійська</w:t>
      </w:r>
      <w:r>
        <w:rPr>
          <w:rFonts w:ascii="Calibri" w:eastAsia="Calibri" w:hAnsi="Calibri" w:cs="Times New Roman"/>
          <w:b/>
          <w:sz w:val="28"/>
          <w:szCs w:val="28"/>
          <w:lang w:val="uk-UA"/>
        </w:rPr>
        <w:t>)</w:t>
      </w:r>
    </w:p>
    <w:p w:rsidR="00244846" w:rsidRDefault="00244846" w:rsidP="00244846">
      <w:pPr>
        <w:spacing w:after="0" w:line="240" w:lineRule="auto"/>
        <w:jc w:val="center"/>
        <w:rPr>
          <w:rFonts w:ascii="Calibri" w:eastAsia="Calibri" w:hAnsi="Calibri" w:cs="Times New Roman"/>
          <w:b/>
          <w:sz w:val="28"/>
          <w:szCs w:val="28"/>
          <w:lang w:val="uk-UA"/>
        </w:rPr>
      </w:pPr>
      <w:r>
        <w:rPr>
          <w:rFonts w:ascii="Calibri" w:eastAsia="Calibri" w:hAnsi="Calibri" w:cs="Times New Roman"/>
          <w:b/>
          <w:sz w:val="28"/>
          <w:szCs w:val="28"/>
          <w:lang w:val="uk-UA"/>
        </w:rPr>
        <w:t>з навчальної дисципліни</w:t>
      </w:r>
    </w:p>
    <w:p w:rsidR="00244846" w:rsidRDefault="00244846" w:rsidP="00244846">
      <w:pPr>
        <w:spacing w:after="0" w:line="240" w:lineRule="auto"/>
        <w:jc w:val="center"/>
        <w:rPr>
          <w:rFonts w:ascii="Calibri" w:eastAsia="Calibri" w:hAnsi="Calibri" w:cs="Times New Roman"/>
          <w:b/>
          <w:sz w:val="28"/>
          <w:szCs w:val="28"/>
          <w:lang w:val="uk-UA"/>
        </w:rPr>
      </w:pPr>
      <w:r>
        <w:rPr>
          <w:b/>
          <w:sz w:val="28"/>
          <w:szCs w:val="28"/>
          <w:lang w:val="uk-UA"/>
        </w:rPr>
        <w:t>«</w:t>
      </w:r>
      <w:r w:rsidR="00C87CB3">
        <w:rPr>
          <w:b/>
          <w:sz w:val="28"/>
          <w:szCs w:val="28"/>
          <w:lang w:val="uk-UA"/>
        </w:rPr>
        <w:t>Загальна теорія другої іноземної мови</w:t>
      </w:r>
      <w:r>
        <w:rPr>
          <w:rFonts w:ascii="Calibri" w:eastAsia="Calibri" w:hAnsi="Calibri" w:cs="Times New Roman"/>
          <w:b/>
          <w:sz w:val="28"/>
          <w:szCs w:val="28"/>
          <w:lang w:val="uk-UA"/>
        </w:rPr>
        <w:t>»</w:t>
      </w:r>
    </w:p>
    <w:p w:rsidR="00244846" w:rsidRDefault="00244846" w:rsidP="00244846">
      <w:pPr>
        <w:spacing w:after="0" w:line="240" w:lineRule="auto"/>
        <w:jc w:val="center"/>
        <w:rPr>
          <w:rFonts w:ascii="Calibri" w:eastAsia="Calibri" w:hAnsi="Calibri" w:cs="Times New Roman"/>
          <w:b/>
          <w:sz w:val="28"/>
          <w:szCs w:val="28"/>
          <w:lang w:val="uk-UA"/>
        </w:rPr>
      </w:pPr>
      <w:r>
        <w:rPr>
          <w:rFonts w:ascii="Calibri" w:eastAsia="Calibri" w:hAnsi="Calibri" w:cs="Times New Roman"/>
          <w:b/>
          <w:sz w:val="28"/>
          <w:szCs w:val="28"/>
          <w:lang w:val="uk-UA"/>
        </w:rPr>
        <w:t>на період 12.03-03.04.2020</w:t>
      </w:r>
    </w:p>
    <w:p w:rsidR="003E44A9" w:rsidRDefault="00C87CB3" w:rsidP="00244846">
      <w:pPr>
        <w:spacing w:after="0" w:line="240" w:lineRule="auto"/>
        <w:jc w:val="center"/>
        <w:rPr>
          <w:rFonts w:ascii="Calibri" w:eastAsia="Calibri" w:hAnsi="Calibri" w:cs="Times New Roman"/>
          <w:b/>
          <w:sz w:val="28"/>
          <w:szCs w:val="28"/>
          <w:lang w:val="uk-UA"/>
        </w:rPr>
      </w:pPr>
      <w:r>
        <w:rPr>
          <w:rFonts w:ascii="Calibri" w:eastAsia="Calibri" w:hAnsi="Calibri" w:cs="Times New Roman"/>
          <w:b/>
          <w:sz w:val="28"/>
          <w:szCs w:val="28"/>
          <w:lang w:val="uk-UA"/>
        </w:rPr>
        <w:t>11</w:t>
      </w:r>
      <w:r w:rsidR="001139A1">
        <w:rPr>
          <w:rFonts w:ascii="Calibri" w:eastAsia="Calibri" w:hAnsi="Calibri" w:cs="Times New Roman"/>
          <w:b/>
          <w:sz w:val="28"/>
          <w:szCs w:val="28"/>
          <w:lang w:val="uk-UA"/>
        </w:rPr>
        <w:t>1</w:t>
      </w:r>
      <w:r w:rsidR="003E44A9">
        <w:rPr>
          <w:rFonts w:ascii="Calibri" w:eastAsia="Calibri" w:hAnsi="Calibri" w:cs="Times New Roman"/>
          <w:b/>
          <w:sz w:val="28"/>
          <w:szCs w:val="28"/>
          <w:lang w:val="uk-UA"/>
        </w:rPr>
        <w:t xml:space="preserve"> </w:t>
      </w:r>
      <w:r w:rsidR="00D87900">
        <w:rPr>
          <w:rFonts w:ascii="Calibri" w:eastAsia="Calibri" w:hAnsi="Calibri" w:cs="Times New Roman"/>
          <w:b/>
          <w:sz w:val="28"/>
          <w:szCs w:val="28"/>
          <w:lang w:val="uk-UA"/>
        </w:rPr>
        <w:t xml:space="preserve">м </w:t>
      </w:r>
      <w:r w:rsidR="003E44A9">
        <w:rPr>
          <w:rFonts w:ascii="Calibri" w:eastAsia="Calibri" w:hAnsi="Calibri" w:cs="Times New Roman"/>
          <w:b/>
          <w:sz w:val="28"/>
          <w:szCs w:val="28"/>
          <w:lang w:val="uk-UA"/>
        </w:rPr>
        <w:t>група</w:t>
      </w:r>
    </w:p>
    <w:p w:rsidR="00244846" w:rsidRDefault="00244846" w:rsidP="00244846">
      <w:pPr>
        <w:tabs>
          <w:tab w:val="left" w:pos="3972"/>
        </w:tabs>
        <w:rPr>
          <w:lang w:val="uk-UA"/>
        </w:rPr>
      </w:pPr>
    </w:p>
    <w:p w:rsidR="008A2CEA" w:rsidRDefault="001139A1" w:rsidP="00244846">
      <w:pPr>
        <w:tabs>
          <w:tab w:val="left" w:pos="3972"/>
        </w:tabs>
        <w:rPr>
          <w:lang w:val="uk-UA"/>
        </w:rPr>
      </w:pPr>
      <w:r>
        <w:rPr>
          <w:lang w:val="uk-UA"/>
        </w:rPr>
        <w:t>Т</w:t>
      </w:r>
      <w:r w:rsidR="00C87CB3">
        <w:rPr>
          <w:lang w:val="uk-UA"/>
        </w:rPr>
        <w:t>ема:  Фонологічний та семантичний рівень мови</w:t>
      </w:r>
    </w:p>
    <w:p w:rsidR="008A2CEA" w:rsidRDefault="008A2CEA" w:rsidP="00244846">
      <w:pPr>
        <w:tabs>
          <w:tab w:val="left" w:pos="3972"/>
        </w:tabs>
        <w:rPr>
          <w:lang w:val="uk-UA"/>
        </w:rPr>
      </w:pPr>
      <w:r>
        <w:rPr>
          <w:lang w:val="uk-UA"/>
        </w:rPr>
        <w:t>Модулі самостійної роботи</w:t>
      </w:r>
    </w:p>
    <w:p w:rsidR="008A2CEA" w:rsidRPr="00C87CB3" w:rsidRDefault="008A2CEA" w:rsidP="001139A1">
      <w:pPr>
        <w:pStyle w:val="a3"/>
        <w:numPr>
          <w:ilvl w:val="0"/>
          <w:numId w:val="8"/>
        </w:numPr>
        <w:jc w:val="both"/>
        <w:rPr>
          <w:bCs/>
          <w:sz w:val="28"/>
          <w:szCs w:val="28"/>
        </w:rPr>
      </w:pPr>
      <w:r w:rsidRPr="001139A1">
        <w:rPr>
          <w:sz w:val="28"/>
          <w:szCs w:val="28"/>
          <w:lang w:val="uk-UA"/>
        </w:rPr>
        <w:t>Опрацювати матеріал з теми «</w:t>
      </w:r>
      <w:r w:rsidR="00C87CB3">
        <w:rPr>
          <w:bCs/>
          <w:sz w:val="28"/>
          <w:szCs w:val="28"/>
          <w:lang w:val="uk-UA"/>
        </w:rPr>
        <w:t>Звуки мови у мовленні</w:t>
      </w:r>
      <w:r w:rsidR="001139A1" w:rsidRPr="001139A1">
        <w:rPr>
          <w:bCs/>
          <w:sz w:val="28"/>
          <w:szCs w:val="28"/>
          <w:lang w:val="uk-UA"/>
        </w:rPr>
        <w:t xml:space="preserve">» </w:t>
      </w:r>
      <w:r w:rsidRPr="001139A1">
        <w:rPr>
          <w:bCs/>
          <w:sz w:val="28"/>
          <w:szCs w:val="28"/>
          <w:lang w:val="uk-UA"/>
        </w:rPr>
        <w:t xml:space="preserve"> та підготувати презентацію.</w:t>
      </w:r>
    </w:p>
    <w:p w:rsidR="00C87CB3" w:rsidRPr="001139A1" w:rsidRDefault="00C87CB3" w:rsidP="001139A1">
      <w:pPr>
        <w:pStyle w:val="a3"/>
        <w:numPr>
          <w:ilvl w:val="0"/>
          <w:numId w:val="8"/>
        </w:numPr>
        <w:jc w:val="both"/>
        <w:rPr>
          <w:bCs/>
          <w:sz w:val="28"/>
          <w:szCs w:val="28"/>
        </w:rPr>
      </w:pPr>
      <w:r>
        <w:rPr>
          <w:bCs/>
          <w:sz w:val="28"/>
          <w:szCs w:val="28"/>
          <w:lang w:val="uk-UA"/>
        </w:rPr>
        <w:t xml:space="preserve">Знайти приклади </w:t>
      </w:r>
      <w:r w:rsidR="00E05D3F">
        <w:rPr>
          <w:bCs/>
          <w:sz w:val="28"/>
          <w:szCs w:val="28"/>
          <w:lang w:val="uk-UA"/>
        </w:rPr>
        <w:t>асиміляції, акомодації в тексті</w:t>
      </w:r>
    </w:p>
    <w:p w:rsidR="001139A1" w:rsidRPr="001139A1" w:rsidRDefault="001139A1" w:rsidP="001139A1">
      <w:pPr>
        <w:pStyle w:val="a3"/>
        <w:numPr>
          <w:ilvl w:val="0"/>
          <w:numId w:val="8"/>
        </w:numPr>
        <w:jc w:val="both"/>
        <w:rPr>
          <w:sz w:val="28"/>
          <w:szCs w:val="28"/>
        </w:rPr>
      </w:pPr>
      <w:r>
        <w:rPr>
          <w:sz w:val="28"/>
          <w:szCs w:val="28"/>
          <w:lang w:val="uk-UA"/>
        </w:rPr>
        <w:t>Опрацювати матер</w:t>
      </w:r>
      <w:r w:rsidR="00C87CB3">
        <w:rPr>
          <w:sz w:val="28"/>
          <w:szCs w:val="28"/>
          <w:lang w:val="uk-UA"/>
        </w:rPr>
        <w:t>іал з теми «Лексикологія сучасної німецької мови</w:t>
      </w:r>
      <w:r>
        <w:rPr>
          <w:sz w:val="28"/>
          <w:szCs w:val="28"/>
          <w:lang w:val="uk-UA"/>
        </w:rPr>
        <w:t>» та підготувати реферат</w:t>
      </w:r>
    </w:p>
    <w:p w:rsidR="001139A1" w:rsidRDefault="001139A1" w:rsidP="008A2CEA">
      <w:pPr>
        <w:jc w:val="both"/>
        <w:rPr>
          <w:sz w:val="28"/>
          <w:szCs w:val="28"/>
          <w:lang w:val="uk-UA"/>
        </w:rPr>
      </w:pPr>
      <w:r>
        <w:rPr>
          <w:bCs/>
          <w:sz w:val="28"/>
          <w:szCs w:val="28"/>
          <w:lang w:val="uk-UA"/>
        </w:rPr>
        <w:t>3</w:t>
      </w:r>
      <w:r w:rsidR="008A2CEA" w:rsidRPr="00501022">
        <w:rPr>
          <w:bCs/>
          <w:sz w:val="28"/>
          <w:szCs w:val="28"/>
          <w:lang w:val="uk-UA"/>
        </w:rPr>
        <w:t xml:space="preserve">. </w:t>
      </w:r>
      <w:r w:rsidR="008A2CEA" w:rsidRPr="00FA6795">
        <w:rPr>
          <w:bCs/>
          <w:sz w:val="28"/>
          <w:szCs w:val="28"/>
          <w:lang w:val="uk-UA"/>
        </w:rPr>
        <w:t>Підготувати презентацію до теми: «</w:t>
      </w:r>
      <w:r w:rsidR="00C87CB3">
        <w:rPr>
          <w:sz w:val="28"/>
          <w:szCs w:val="28"/>
          <w:lang w:val="uk-UA"/>
        </w:rPr>
        <w:t>Зміна значень: діахронічний аспект</w:t>
      </w:r>
      <w:r w:rsidR="008A2CEA" w:rsidRPr="00FA6795">
        <w:rPr>
          <w:sz w:val="28"/>
          <w:szCs w:val="28"/>
          <w:lang w:val="uk-UA"/>
        </w:rPr>
        <w:t>»</w:t>
      </w:r>
    </w:p>
    <w:p w:rsidR="008A2CEA" w:rsidRPr="00C87CB3" w:rsidRDefault="00C87CB3" w:rsidP="008A2CEA">
      <w:pPr>
        <w:jc w:val="both"/>
        <w:rPr>
          <w:sz w:val="28"/>
          <w:szCs w:val="28"/>
          <w:lang w:val="en-US"/>
        </w:rPr>
      </w:pPr>
      <w:r>
        <w:rPr>
          <w:sz w:val="28"/>
          <w:szCs w:val="28"/>
          <w:lang w:val="uk-UA"/>
        </w:rPr>
        <w:t xml:space="preserve">4. Зробити вправи  5-10, підручник </w:t>
      </w:r>
      <w:proofErr w:type="spellStart"/>
      <w:r>
        <w:rPr>
          <w:sz w:val="28"/>
          <w:szCs w:val="28"/>
          <w:lang w:val="en-US"/>
        </w:rPr>
        <w:t>Kovbasyuk</w:t>
      </w:r>
      <w:proofErr w:type="spellEnd"/>
      <w:r w:rsidRPr="00C87CB3">
        <w:rPr>
          <w:sz w:val="28"/>
          <w:szCs w:val="28"/>
          <w:lang w:val="uk-UA"/>
        </w:rPr>
        <w:t xml:space="preserve"> </w:t>
      </w:r>
      <w:r>
        <w:rPr>
          <w:sz w:val="28"/>
          <w:szCs w:val="28"/>
          <w:lang w:val="en-US"/>
        </w:rPr>
        <w:t>L</w:t>
      </w:r>
      <w:r w:rsidRPr="00C87CB3">
        <w:rPr>
          <w:sz w:val="28"/>
          <w:szCs w:val="28"/>
          <w:lang w:val="uk-UA"/>
        </w:rPr>
        <w:t xml:space="preserve">. </w:t>
      </w:r>
      <w:proofErr w:type="spellStart"/>
      <w:r>
        <w:rPr>
          <w:sz w:val="28"/>
          <w:szCs w:val="28"/>
          <w:lang w:val="en-US"/>
        </w:rPr>
        <w:t>Grundzuege</w:t>
      </w:r>
      <w:proofErr w:type="spellEnd"/>
      <w:r w:rsidRPr="00C87CB3">
        <w:rPr>
          <w:sz w:val="28"/>
          <w:szCs w:val="28"/>
          <w:lang w:val="uk-UA"/>
        </w:rPr>
        <w:t xml:space="preserve"> </w:t>
      </w:r>
      <w:r>
        <w:rPr>
          <w:sz w:val="28"/>
          <w:szCs w:val="28"/>
          <w:lang w:val="en-US"/>
        </w:rPr>
        <w:t>des</w:t>
      </w:r>
      <w:r w:rsidRPr="00C87CB3">
        <w:rPr>
          <w:sz w:val="28"/>
          <w:szCs w:val="28"/>
          <w:lang w:val="uk-UA"/>
        </w:rPr>
        <w:t xml:space="preserve"> </w:t>
      </w:r>
      <w:proofErr w:type="spellStart"/>
      <w:r>
        <w:rPr>
          <w:sz w:val="28"/>
          <w:szCs w:val="28"/>
          <w:lang w:val="en-US"/>
        </w:rPr>
        <w:t>gegenwartsdeutsche</w:t>
      </w:r>
      <w:proofErr w:type="spellEnd"/>
      <w:r w:rsidRPr="00C87CB3">
        <w:rPr>
          <w:sz w:val="28"/>
          <w:szCs w:val="28"/>
          <w:lang w:val="uk-UA"/>
        </w:rPr>
        <w:t xml:space="preserve">: </w:t>
      </w:r>
      <w:proofErr w:type="spellStart"/>
      <w:r>
        <w:rPr>
          <w:sz w:val="28"/>
          <w:szCs w:val="28"/>
          <w:lang w:val="en-US"/>
        </w:rPr>
        <w:t>Theorie</w:t>
      </w:r>
      <w:proofErr w:type="spellEnd"/>
      <w:r w:rsidRPr="00C87CB3">
        <w:rPr>
          <w:sz w:val="28"/>
          <w:szCs w:val="28"/>
          <w:lang w:val="uk-UA"/>
        </w:rPr>
        <w:t xml:space="preserve"> </w:t>
      </w:r>
      <w:r>
        <w:rPr>
          <w:sz w:val="28"/>
          <w:szCs w:val="28"/>
          <w:lang w:val="en-US"/>
        </w:rPr>
        <w:t>und</w:t>
      </w:r>
      <w:r w:rsidRPr="00C87CB3">
        <w:rPr>
          <w:sz w:val="28"/>
          <w:szCs w:val="28"/>
          <w:lang w:val="uk-UA"/>
        </w:rPr>
        <w:t xml:space="preserve"> </w:t>
      </w:r>
      <w:r>
        <w:rPr>
          <w:sz w:val="28"/>
          <w:szCs w:val="28"/>
          <w:lang w:val="en-US"/>
        </w:rPr>
        <w:t>Praxis</w:t>
      </w:r>
      <w:r w:rsidRPr="00C87CB3">
        <w:rPr>
          <w:sz w:val="28"/>
          <w:szCs w:val="28"/>
          <w:lang w:val="uk-UA"/>
        </w:rPr>
        <w:t xml:space="preserve">. </w:t>
      </w:r>
      <w:r>
        <w:rPr>
          <w:sz w:val="28"/>
          <w:szCs w:val="28"/>
          <w:lang w:val="en-US"/>
        </w:rPr>
        <w:t>S. 56-57.</w:t>
      </w:r>
    </w:p>
    <w:p w:rsidR="00C76278" w:rsidRDefault="008A2CEA" w:rsidP="00C76278">
      <w:pPr>
        <w:tabs>
          <w:tab w:val="left" w:pos="3972"/>
        </w:tabs>
        <w:rPr>
          <w:lang w:val="en-US"/>
        </w:rPr>
      </w:pPr>
      <w:r w:rsidRPr="00D15EE4">
        <w:rPr>
          <w:lang w:val="uk-UA"/>
        </w:rPr>
        <w:t>Перелік літератури</w:t>
      </w:r>
    </w:p>
    <w:p w:rsidR="00C87CB3" w:rsidRPr="00C87CB3" w:rsidRDefault="00C87CB3" w:rsidP="00C87CB3">
      <w:pPr>
        <w:jc w:val="both"/>
        <w:rPr>
          <w:lang w:val="de-DE"/>
        </w:rPr>
      </w:pPr>
      <w:proofErr w:type="gramStart"/>
      <w:r w:rsidRPr="00C87CB3">
        <w:rPr>
          <w:lang w:val="en-US"/>
        </w:rPr>
        <w:t>1.</w:t>
      </w:r>
      <w:r w:rsidRPr="000B7DF6">
        <w:rPr>
          <w:rFonts w:ascii="Calibri" w:eastAsia="Calibri" w:hAnsi="Calibri" w:cs="Times New Roman"/>
          <w:lang w:val="de-DE"/>
        </w:rPr>
        <w:t>Becker</w:t>
      </w:r>
      <w:proofErr w:type="gramEnd"/>
      <w:r w:rsidRPr="000B7DF6">
        <w:rPr>
          <w:rFonts w:ascii="Calibri" w:eastAsia="Calibri" w:hAnsi="Calibri" w:cs="Times New Roman"/>
          <w:lang w:val="de-DE"/>
        </w:rPr>
        <w:t xml:space="preserve"> T. Das Vokalsystem der deutschen Standartsprache </w:t>
      </w:r>
      <w:r w:rsidRPr="000B7DF6">
        <w:rPr>
          <w:rFonts w:ascii="Calibri" w:eastAsia="Calibri" w:hAnsi="Calibri" w:cs="Times New Roman"/>
          <w:spacing w:val="-6"/>
          <w:lang w:val="uk-UA"/>
        </w:rPr>
        <w:t>[</w:t>
      </w:r>
      <w:r w:rsidRPr="000B7DF6">
        <w:rPr>
          <w:rFonts w:ascii="Calibri" w:eastAsia="Calibri" w:hAnsi="Calibri" w:cs="Times New Roman"/>
          <w:spacing w:val="-6"/>
          <w:lang w:val="de-DE"/>
        </w:rPr>
        <w:t>Text</w:t>
      </w:r>
      <w:r w:rsidRPr="000B7DF6">
        <w:rPr>
          <w:rFonts w:ascii="Calibri" w:eastAsia="Calibri" w:hAnsi="Calibri" w:cs="Times New Roman"/>
          <w:spacing w:val="-6"/>
          <w:lang w:val="uk-UA"/>
        </w:rPr>
        <w:t xml:space="preserve">] </w:t>
      </w:r>
      <w:r w:rsidRPr="000B7DF6">
        <w:rPr>
          <w:rFonts w:ascii="Calibri" w:eastAsia="Calibri" w:hAnsi="Calibri" w:cs="Times New Roman"/>
          <w:lang w:val="de-DE"/>
        </w:rPr>
        <w:t xml:space="preserve">/T. Becker. – Frankfurt a. M.: Peter Lang, 1998. – 202 S. </w:t>
      </w:r>
    </w:p>
    <w:p w:rsidR="00C87CB3" w:rsidRDefault="00C87CB3" w:rsidP="00C87CB3">
      <w:pPr>
        <w:jc w:val="both"/>
        <w:rPr>
          <w:lang w:val="de-DE"/>
        </w:rPr>
      </w:pPr>
      <w:proofErr w:type="gramStart"/>
      <w:r w:rsidRPr="00C87CB3">
        <w:rPr>
          <w:lang w:val="en-US"/>
        </w:rPr>
        <w:t>2.</w:t>
      </w:r>
      <w:r w:rsidRPr="000B7DF6">
        <w:rPr>
          <w:rFonts w:ascii="Calibri" w:eastAsia="Calibri" w:hAnsi="Calibri" w:cs="Times New Roman"/>
          <w:lang w:val="de-DE"/>
        </w:rPr>
        <w:t>Braun</w:t>
      </w:r>
      <w:proofErr w:type="gramEnd"/>
      <w:r w:rsidRPr="000B7DF6">
        <w:rPr>
          <w:rFonts w:ascii="Calibri" w:eastAsia="Calibri" w:hAnsi="Calibri" w:cs="Times New Roman"/>
          <w:lang w:val="de-DE"/>
        </w:rPr>
        <w:t xml:space="preserve"> P. Tendenzen in der deutschen Gegenwartssprache: Sprachvarietäten </w:t>
      </w:r>
      <w:r w:rsidRPr="000B7DF6">
        <w:rPr>
          <w:rFonts w:ascii="Calibri" w:eastAsia="Calibri" w:hAnsi="Calibri" w:cs="Times New Roman"/>
          <w:spacing w:val="-6"/>
          <w:lang w:val="uk-UA"/>
        </w:rPr>
        <w:t>[</w:t>
      </w:r>
      <w:r w:rsidRPr="000B7DF6">
        <w:rPr>
          <w:rFonts w:ascii="Calibri" w:eastAsia="Calibri" w:hAnsi="Calibri" w:cs="Times New Roman"/>
          <w:spacing w:val="-6"/>
          <w:lang w:val="de-DE"/>
        </w:rPr>
        <w:t>Text</w:t>
      </w:r>
      <w:r w:rsidRPr="000B7DF6">
        <w:rPr>
          <w:rFonts w:ascii="Calibri" w:eastAsia="Calibri" w:hAnsi="Calibri" w:cs="Times New Roman"/>
          <w:spacing w:val="-6"/>
          <w:lang w:val="uk-UA"/>
        </w:rPr>
        <w:t xml:space="preserve">] </w:t>
      </w:r>
      <w:r w:rsidRPr="000B7DF6">
        <w:rPr>
          <w:rFonts w:ascii="Calibri" w:eastAsia="Calibri" w:hAnsi="Calibri" w:cs="Times New Roman"/>
          <w:lang w:val="de-DE"/>
        </w:rPr>
        <w:t xml:space="preserve">/ P. Braun. – [3. Aufl.]. – Stuttgart: Kohlhammer, 1993. – 265 S. </w:t>
      </w:r>
    </w:p>
    <w:p w:rsidR="00C87CB3" w:rsidRPr="00C87CB3" w:rsidRDefault="00C87CB3" w:rsidP="00C87CB3">
      <w:pPr>
        <w:jc w:val="both"/>
        <w:rPr>
          <w:rFonts w:ascii="Calibri" w:eastAsia="Calibri" w:hAnsi="Calibri" w:cs="Times New Roman"/>
          <w:sz w:val="28"/>
          <w:szCs w:val="28"/>
          <w:lang w:val="en-US"/>
        </w:rPr>
      </w:pPr>
      <w:proofErr w:type="gramStart"/>
      <w:r w:rsidRPr="00C87CB3">
        <w:rPr>
          <w:lang w:val="en-US"/>
        </w:rPr>
        <w:t>3.</w:t>
      </w:r>
      <w:proofErr w:type="spellStart"/>
      <w:r>
        <w:rPr>
          <w:lang w:val="de-DE"/>
        </w:rPr>
        <w:t>Kovbasyuk</w:t>
      </w:r>
      <w:proofErr w:type="spellEnd"/>
      <w:proofErr w:type="gramEnd"/>
      <w:r>
        <w:rPr>
          <w:lang w:val="de-DE"/>
        </w:rPr>
        <w:t xml:space="preserve"> L. </w:t>
      </w:r>
      <w:proofErr w:type="spellStart"/>
      <w:r>
        <w:rPr>
          <w:sz w:val="28"/>
          <w:szCs w:val="28"/>
          <w:lang w:val="en-US"/>
        </w:rPr>
        <w:t>Grundzuege</w:t>
      </w:r>
      <w:proofErr w:type="spellEnd"/>
      <w:r w:rsidRPr="00C87CB3">
        <w:rPr>
          <w:sz w:val="28"/>
          <w:szCs w:val="28"/>
          <w:lang w:val="uk-UA"/>
        </w:rPr>
        <w:t xml:space="preserve"> </w:t>
      </w:r>
      <w:r>
        <w:rPr>
          <w:sz w:val="28"/>
          <w:szCs w:val="28"/>
          <w:lang w:val="en-US"/>
        </w:rPr>
        <w:t>des</w:t>
      </w:r>
      <w:r w:rsidRPr="00C87CB3">
        <w:rPr>
          <w:sz w:val="28"/>
          <w:szCs w:val="28"/>
          <w:lang w:val="uk-UA"/>
        </w:rPr>
        <w:t xml:space="preserve"> </w:t>
      </w:r>
      <w:proofErr w:type="spellStart"/>
      <w:r>
        <w:rPr>
          <w:sz w:val="28"/>
          <w:szCs w:val="28"/>
          <w:lang w:val="en-US"/>
        </w:rPr>
        <w:t>gegenwartsdeutsche</w:t>
      </w:r>
      <w:proofErr w:type="spellEnd"/>
      <w:r w:rsidRPr="00C87CB3">
        <w:rPr>
          <w:sz w:val="28"/>
          <w:szCs w:val="28"/>
          <w:lang w:val="uk-UA"/>
        </w:rPr>
        <w:t xml:space="preserve">: </w:t>
      </w:r>
      <w:proofErr w:type="spellStart"/>
      <w:r>
        <w:rPr>
          <w:sz w:val="28"/>
          <w:szCs w:val="28"/>
          <w:lang w:val="en-US"/>
        </w:rPr>
        <w:t>Theorie</w:t>
      </w:r>
      <w:proofErr w:type="spellEnd"/>
      <w:r w:rsidRPr="00C87CB3">
        <w:rPr>
          <w:sz w:val="28"/>
          <w:szCs w:val="28"/>
          <w:lang w:val="uk-UA"/>
        </w:rPr>
        <w:t xml:space="preserve"> </w:t>
      </w:r>
      <w:r>
        <w:rPr>
          <w:sz w:val="28"/>
          <w:szCs w:val="28"/>
          <w:lang w:val="en-US"/>
        </w:rPr>
        <w:t>und</w:t>
      </w:r>
      <w:r w:rsidRPr="00C87CB3">
        <w:rPr>
          <w:sz w:val="28"/>
          <w:szCs w:val="28"/>
          <w:lang w:val="uk-UA"/>
        </w:rPr>
        <w:t xml:space="preserve"> </w:t>
      </w:r>
      <w:r>
        <w:rPr>
          <w:sz w:val="28"/>
          <w:szCs w:val="28"/>
          <w:lang w:val="en-US"/>
        </w:rPr>
        <w:t>Praxis</w:t>
      </w:r>
      <w:r w:rsidRPr="00C87CB3">
        <w:rPr>
          <w:sz w:val="28"/>
          <w:szCs w:val="28"/>
          <w:lang w:val="uk-UA"/>
        </w:rPr>
        <w:t xml:space="preserve">. </w:t>
      </w:r>
      <w:r>
        <w:rPr>
          <w:sz w:val="28"/>
          <w:szCs w:val="28"/>
        </w:rPr>
        <w:t>Херсон</w:t>
      </w:r>
      <w:r w:rsidRPr="00C87CB3">
        <w:rPr>
          <w:sz w:val="28"/>
          <w:szCs w:val="28"/>
          <w:lang w:val="en-US"/>
        </w:rPr>
        <w:t xml:space="preserve">: </w:t>
      </w:r>
      <w:proofErr w:type="spellStart"/>
      <w:r>
        <w:rPr>
          <w:sz w:val="28"/>
          <w:szCs w:val="28"/>
        </w:rPr>
        <w:t>Тимекс</w:t>
      </w:r>
      <w:proofErr w:type="spellEnd"/>
      <w:r w:rsidRPr="00C87CB3">
        <w:rPr>
          <w:sz w:val="28"/>
          <w:szCs w:val="28"/>
          <w:lang w:val="en-US"/>
        </w:rPr>
        <w:t xml:space="preserve">, 2017 190 </w:t>
      </w:r>
      <w:r>
        <w:rPr>
          <w:sz w:val="28"/>
          <w:szCs w:val="28"/>
        </w:rPr>
        <w:t>с</w:t>
      </w:r>
      <w:r w:rsidRPr="00C87CB3">
        <w:rPr>
          <w:sz w:val="28"/>
          <w:szCs w:val="28"/>
          <w:lang w:val="en-US"/>
        </w:rPr>
        <w:t>.</w:t>
      </w:r>
    </w:p>
    <w:p w:rsidR="00C87CB3" w:rsidRPr="000B7DF6" w:rsidRDefault="00C87CB3" w:rsidP="00C87CB3">
      <w:pPr>
        <w:jc w:val="both"/>
        <w:rPr>
          <w:rFonts w:ascii="Calibri" w:eastAsia="Calibri" w:hAnsi="Calibri" w:cs="Times New Roman"/>
          <w:lang w:val="uk-UA"/>
        </w:rPr>
      </w:pPr>
      <w:proofErr w:type="gramStart"/>
      <w:r w:rsidRPr="00C87CB3">
        <w:rPr>
          <w:lang w:val="en-US"/>
        </w:rPr>
        <w:t>4.</w:t>
      </w:r>
      <w:proofErr w:type="spellStart"/>
      <w:r w:rsidRPr="000B7DF6">
        <w:rPr>
          <w:rFonts w:ascii="Calibri" w:eastAsia="Calibri" w:hAnsi="Calibri" w:cs="Times New Roman"/>
          <w:lang w:val="de-DE"/>
        </w:rPr>
        <w:t>Oguy</w:t>
      </w:r>
      <w:proofErr w:type="spellEnd"/>
      <w:proofErr w:type="gramEnd"/>
      <w:r w:rsidRPr="000B7DF6">
        <w:rPr>
          <w:rFonts w:ascii="Calibri" w:eastAsia="Calibri" w:hAnsi="Calibri" w:cs="Times New Roman"/>
          <w:lang w:val="de-DE"/>
        </w:rPr>
        <w:t xml:space="preserve"> O.D. Lexikologie der deutschen Sprache </w:t>
      </w:r>
      <w:r w:rsidRPr="000B7DF6">
        <w:rPr>
          <w:rFonts w:ascii="Calibri" w:eastAsia="Calibri" w:hAnsi="Calibri" w:cs="Times New Roman"/>
          <w:spacing w:val="-6"/>
          <w:lang w:val="uk-UA"/>
        </w:rPr>
        <w:t>[</w:t>
      </w:r>
      <w:r w:rsidRPr="000B7DF6">
        <w:rPr>
          <w:rFonts w:ascii="Calibri" w:eastAsia="Calibri" w:hAnsi="Calibri" w:cs="Times New Roman"/>
          <w:spacing w:val="-6"/>
          <w:lang w:val="de-DE"/>
        </w:rPr>
        <w:t>Text</w:t>
      </w:r>
      <w:r w:rsidRPr="000B7DF6">
        <w:rPr>
          <w:rFonts w:ascii="Calibri" w:eastAsia="Calibri" w:hAnsi="Calibri" w:cs="Times New Roman"/>
          <w:spacing w:val="-6"/>
          <w:lang w:val="uk-UA"/>
        </w:rPr>
        <w:t>]</w:t>
      </w:r>
      <w:r w:rsidRPr="000B7DF6">
        <w:rPr>
          <w:rFonts w:ascii="Calibri" w:eastAsia="Calibri" w:hAnsi="Calibri" w:cs="Times New Roman"/>
          <w:spacing w:val="-6"/>
          <w:lang w:val="de-DE"/>
        </w:rPr>
        <w:t xml:space="preserve"> </w:t>
      </w:r>
      <w:r w:rsidRPr="000B7DF6">
        <w:rPr>
          <w:rFonts w:ascii="Calibri" w:eastAsia="Calibri" w:hAnsi="Calibri" w:cs="Times New Roman"/>
          <w:lang w:val="de-DE"/>
        </w:rPr>
        <w:t xml:space="preserve">: </w:t>
      </w:r>
      <w:proofErr w:type="spellStart"/>
      <w:r w:rsidRPr="000B7DF6">
        <w:rPr>
          <w:rFonts w:ascii="Calibri" w:eastAsia="Calibri" w:hAnsi="Calibri" w:cs="Times New Roman"/>
          <w:lang w:val="uk-UA"/>
        </w:rPr>
        <w:t>навч</w:t>
      </w:r>
      <w:proofErr w:type="spellEnd"/>
      <w:r w:rsidRPr="000B7DF6">
        <w:rPr>
          <w:rFonts w:ascii="Calibri" w:eastAsia="Calibri" w:hAnsi="Calibri" w:cs="Times New Roman"/>
          <w:lang w:val="uk-UA"/>
        </w:rPr>
        <w:t xml:space="preserve">. посібник для </w:t>
      </w:r>
      <w:proofErr w:type="spellStart"/>
      <w:r w:rsidRPr="000B7DF6">
        <w:rPr>
          <w:rFonts w:ascii="Calibri" w:eastAsia="Calibri" w:hAnsi="Calibri" w:cs="Times New Roman"/>
          <w:lang w:val="uk-UA"/>
        </w:rPr>
        <w:t>студ</w:t>
      </w:r>
      <w:proofErr w:type="spellEnd"/>
      <w:r w:rsidRPr="000B7DF6">
        <w:rPr>
          <w:rFonts w:ascii="Calibri" w:eastAsia="Calibri" w:hAnsi="Calibri" w:cs="Times New Roman"/>
          <w:lang w:val="uk-UA"/>
        </w:rPr>
        <w:t xml:space="preserve">. </w:t>
      </w:r>
      <w:r w:rsidRPr="000B7DF6">
        <w:rPr>
          <w:rFonts w:ascii="Calibri" w:eastAsia="Calibri" w:hAnsi="Calibri" w:cs="Times New Roman"/>
        </w:rPr>
        <w:t>в</w:t>
      </w:r>
      <w:proofErr w:type="spellStart"/>
      <w:r w:rsidRPr="000B7DF6">
        <w:rPr>
          <w:rFonts w:ascii="Calibri" w:eastAsia="Calibri" w:hAnsi="Calibri" w:cs="Times New Roman"/>
          <w:lang w:val="uk-UA"/>
        </w:rPr>
        <w:t>ищ</w:t>
      </w:r>
      <w:proofErr w:type="spellEnd"/>
      <w:r w:rsidRPr="000B7DF6">
        <w:rPr>
          <w:rFonts w:ascii="Calibri" w:eastAsia="Calibri" w:hAnsi="Calibri" w:cs="Times New Roman"/>
          <w:lang w:val="uk-UA"/>
        </w:rPr>
        <w:t xml:space="preserve">. </w:t>
      </w:r>
      <w:proofErr w:type="spellStart"/>
      <w:r w:rsidRPr="000B7DF6">
        <w:rPr>
          <w:rFonts w:ascii="Calibri" w:eastAsia="Calibri" w:hAnsi="Calibri" w:cs="Times New Roman"/>
          <w:lang w:val="uk-UA"/>
        </w:rPr>
        <w:t>навч</w:t>
      </w:r>
      <w:proofErr w:type="spellEnd"/>
      <w:r w:rsidRPr="000B7DF6">
        <w:rPr>
          <w:rFonts w:ascii="Calibri" w:eastAsia="Calibri" w:hAnsi="Calibri" w:cs="Times New Roman"/>
          <w:lang w:val="uk-UA"/>
        </w:rPr>
        <w:t xml:space="preserve">. закладів / </w:t>
      </w:r>
      <w:r w:rsidRPr="000B7DF6">
        <w:rPr>
          <w:rFonts w:ascii="Calibri" w:eastAsia="Calibri" w:hAnsi="Calibri" w:cs="Times New Roman"/>
          <w:lang w:val="de-DE"/>
        </w:rPr>
        <w:t>O</w:t>
      </w:r>
      <w:r w:rsidRPr="000B7DF6">
        <w:rPr>
          <w:rFonts w:ascii="Calibri" w:eastAsia="Calibri" w:hAnsi="Calibri" w:cs="Times New Roman"/>
          <w:lang w:val="uk-UA"/>
        </w:rPr>
        <w:t>.</w:t>
      </w:r>
      <w:r w:rsidRPr="000B7DF6">
        <w:rPr>
          <w:rFonts w:ascii="Calibri" w:eastAsia="Calibri" w:hAnsi="Calibri" w:cs="Times New Roman"/>
          <w:lang w:val="de-DE"/>
        </w:rPr>
        <w:t>D</w:t>
      </w:r>
      <w:r w:rsidRPr="000B7DF6">
        <w:rPr>
          <w:rFonts w:ascii="Calibri" w:eastAsia="Calibri" w:hAnsi="Calibri" w:cs="Times New Roman"/>
          <w:lang w:val="uk-UA"/>
        </w:rPr>
        <w:t xml:space="preserve">. </w:t>
      </w:r>
      <w:proofErr w:type="spellStart"/>
      <w:r w:rsidRPr="000B7DF6">
        <w:rPr>
          <w:rFonts w:ascii="Calibri" w:eastAsia="Calibri" w:hAnsi="Calibri" w:cs="Times New Roman"/>
          <w:lang w:val="de-DE"/>
        </w:rPr>
        <w:t>Oguy</w:t>
      </w:r>
      <w:proofErr w:type="spellEnd"/>
      <w:r w:rsidRPr="000B7DF6">
        <w:rPr>
          <w:rFonts w:ascii="Calibri" w:eastAsia="Calibri" w:hAnsi="Calibri" w:cs="Times New Roman"/>
          <w:lang w:val="uk-UA"/>
        </w:rPr>
        <w:t>. – Вінниця: Нова книга, 2003. – 416 с.</w:t>
      </w:r>
    </w:p>
    <w:p w:rsidR="008A2CEA" w:rsidRDefault="00E05D3F" w:rsidP="00D15EE4">
      <w:pPr>
        <w:tabs>
          <w:tab w:val="left" w:pos="3972"/>
        </w:tabs>
        <w:rPr>
          <w:lang w:val="uk-UA"/>
        </w:rPr>
      </w:pPr>
      <w:r>
        <w:rPr>
          <w:lang w:val="uk-UA"/>
        </w:rPr>
        <w:t>ТЕКСТ</w:t>
      </w:r>
    </w:p>
    <w:p w:rsidR="00E05D3F" w:rsidRPr="00C87CB3" w:rsidRDefault="00E05D3F" w:rsidP="00D15EE4">
      <w:pPr>
        <w:tabs>
          <w:tab w:val="left" w:pos="3972"/>
        </w:tabs>
        <w:rPr>
          <w:lang w:val="uk-UA"/>
        </w:rPr>
      </w:pPr>
      <w:r w:rsidRPr="00737DD2">
        <w:rPr>
          <w:sz w:val="28"/>
          <w:szCs w:val="28"/>
          <w:lang w:val="de-DE"/>
        </w:rPr>
        <w:t xml:space="preserve">Fast die Hälfte der Deutschen glaubt, dass die Medien nicht objektiv sind und viele Themen falsch darstellen. Die </w:t>
      </w:r>
      <w:proofErr w:type="spellStart"/>
      <w:r w:rsidRPr="00737DD2">
        <w:rPr>
          <w:sz w:val="28"/>
          <w:szCs w:val="28"/>
          <w:lang w:val="de-DE"/>
        </w:rPr>
        <w:t>Peg</w:t>
      </w:r>
      <w:r>
        <w:rPr>
          <w:sz w:val="28"/>
          <w:szCs w:val="28"/>
          <w:lang w:val="de-DE"/>
        </w:rPr>
        <w:t>ida</w:t>
      </w:r>
      <w:proofErr w:type="spellEnd"/>
      <w:r>
        <w:rPr>
          <w:sz w:val="28"/>
          <w:szCs w:val="28"/>
          <w:lang w:val="de-DE"/>
        </w:rPr>
        <w:t xml:space="preserve">-Bewegung spricht sogar von </w:t>
      </w:r>
      <w:r w:rsidRPr="00091CB8">
        <w:rPr>
          <w:sz w:val="28"/>
          <w:szCs w:val="28"/>
          <w:lang w:val="de-DE"/>
        </w:rPr>
        <w:lastRenderedPageBreak/>
        <w:t>«</w:t>
      </w:r>
      <w:r>
        <w:rPr>
          <w:sz w:val="28"/>
          <w:szCs w:val="28"/>
          <w:lang w:val="de-DE"/>
        </w:rPr>
        <w:t>Lügenpresse</w:t>
      </w:r>
      <w:r w:rsidRPr="00091CB8">
        <w:rPr>
          <w:sz w:val="28"/>
          <w:szCs w:val="28"/>
          <w:lang w:val="de-DE"/>
        </w:rPr>
        <w:t>»</w:t>
      </w:r>
      <w:r w:rsidRPr="00737DD2">
        <w:rPr>
          <w:sz w:val="28"/>
          <w:szCs w:val="28"/>
          <w:lang w:val="de-DE"/>
        </w:rPr>
        <w:t xml:space="preserve">. Im Moment gibt es in deutschen Medien fast nur ein Thema: die </w:t>
      </w:r>
      <w:r w:rsidRPr="00737DD2">
        <w:rPr>
          <w:bCs/>
          <w:sz w:val="28"/>
          <w:szCs w:val="28"/>
          <w:lang w:val="de-DE"/>
        </w:rPr>
        <w:t>Flüchtlinge</w:t>
      </w:r>
      <w:r w:rsidRPr="00737DD2">
        <w:rPr>
          <w:sz w:val="28"/>
          <w:szCs w:val="28"/>
          <w:lang w:val="de-DE"/>
        </w:rPr>
        <w:t xml:space="preserve">, die nach Deutschland kommen. Doch es gibt deutliche Unterschiede in der </w:t>
      </w:r>
      <w:r w:rsidRPr="00737DD2">
        <w:rPr>
          <w:bCs/>
          <w:sz w:val="28"/>
          <w:szCs w:val="28"/>
          <w:lang w:val="de-DE"/>
        </w:rPr>
        <w:t>Wahrnehmung</w:t>
      </w:r>
      <w:r w:rsidRPr="00737DD2">
        <w:rPr>
          <w:sz w:val="28"/>
          <w:szCs w:val="28"/>
          <w:lang w:val="de-DE"/>
        </w:rPr>
        <w:t xml:space="preserve"> der Bürger und der Darstellung von Journalisten. Inzwischen glaubt fast jeder Zweite, dass die Medien von der Politik und der Industrie </w:t>
      </w:r>
      <w:r w:rsidRPr="00737DD2">
        <w:rPr>
          <w:bCs/>
          <w:sz w:val="28"/>
          <w:szCs w:val="28"/>
          <w:lang w:val="de-DE"/>
        </w:rPr>
        <w:t>gesteuert</w:t>
      </w:r>
      <w:r w:rsidRPr="00737DD2">
        <w:rPr>
          <w:sz w:val="28"/>
          <w:szCs w:val="28"/>
          <w:lang w:val="de-DE"/>
        </w:rPr>
        <w:t xml:space="preserve"> werden und </w:t>
      </w:r>
      <w:r w:rsidRPr="00737DD2">
        <w:rPr>
          <w:bCs/>
          <w:sz w:val="28"/>
          <w:szCs w:val="28"/>
          <w:lang w:val="de-DE"/>
        </w:rPr>
        <w:t>geschönte</w:t>
      </w:r>
      <w:r w:rsidRPr="00737DD2">
        <w:rPr>
          <w:sz w:val="28"/>
          <w:szCs w:val="28"/>
          <w:lang w:val="de-DE"/>
        </w:rPr>
        <w:t xml:space="preserve"> oder falsche Berichte veröffentlichen. Ob das stimmt, untersuchen Medienexperten. Deutsche Journalisten haben ein anderes Verständnis von ihrem Beruf als ihre Kollegen im Ausland. «Sie kämpfen für etwas</w:t>
      </w:r>
      <w:r>
        <w:rPr>
          <w:sz w:val="28"/>
          <w:szCs w:val="28"/>
          <w:lang w:val="de-DE"/>
        </w:rPr>
        <w:t>, statt über etwas zu berichten</w:t>
      </w:r>
      <w:r w:rsidRPr="00737DD2">
        <w:rPr>
          <w:sz w:val="28"/>
          <w:szCs w:val="28"/>
          <w:lang w:val="de-DE"/>
        </w:rPr>
        <w:t xml:space="preserve">», sagt </w:t>
      </w:r>
      <w:r w:rsidRPr="00737DD2">
        <w:rPr>
          <w:bCs/>
          <w:sz w:val="28"/>
          <w:szCs w:val="28"/>
          <w:lang w:val="de-DE"/>
        </w:rPr>
        <w:t>Publizist</w:t>
      </w:r>
      <w:r w:rsidRPr="00737DD2">
        <w:rPr>
          <w:sz w:val="28"/>
          <w:szCs w:val="28"/>
          <w:lang w:val="de-DE"/>
        </w:rPr>
        <w:t xml:space="preserve"> Roland Tichy. Das zeigt die Wortwahl in den Medien. Tichy bringt </w:t>
      </w:r>
      <w:r>
        <w:rPr>
          <w:sz w:val="28"/>
          <w:szCs w:val="28"/>
          <w:lang w:val="de-DE"/>
        </w:rPr>
        <w:t xml:space="preserve">ein Beispiel zum Thema </w:t>
      </w:r>
      <w:proofErr w:type="spellStart"/>
      <w:r>
        <w:rPr>
          <w:sz w:val="28"/>
          <w:szCs w:val="28"/>
          <w:lang w:val="de-DE"/>
        </w:rPr>
        <w:t>Pegida</w:t>
      </w:r>
      <w:proofErr w:type="spellEnd"/>
      <w:r>
        <w:rPr>
          <w:sz w:val="28"/>
          <w:szCs w:val="28"/>
          <w:lang w:val="de-DE"/>
        </w:rPr>
        <w:t xml:space="preserve">: </w:t>
      </w:r>
      <w:r w:rsidRPr="00737DD2">
        <w:rPr>
          <w:sz w:val="28"/>
          <w:szCs w:val="28"/>
          <w:lang w:val="de-DE"/>
        </w:rPr>
        <w:t>«</w:t>
      </w:r>
      <w:proofErr w:type="spellStart"/>
      <w:r w:rsidRPr="00737DD2">
        <w:rPr>
          <w:sz w:val="28"/>
          <w:szCs w:val="28"/>
          <w:lang w:val="de-DE"/>
        </w:rPr>
        <w:t>Pegida</w:t>
      </w:r>
      <w:proofErr w:type="spellEnd"/>
      <w:r w:rsidRPr="00737DD2">
        <w:rPr>
          <w:sz w:val="28"/>
          <w:szCs w:val="28"/>
          <w:lang w:val="de-DE"/>
        </w:rPr>
        <w:t>-</w:t>
      </w:r>
      <w:r w:rsidRPr="00737DD2">
        <w:rPr>
          <w:bCs/>
          <w:sz w:val="28"/>
          <w:szCs w:val="28"/>
          <w:lang w:val="de-DE"/>
        </w:rPr>
        <w:t>Anhänger</w:t>
      </w:r>
      <w:r>
        <w:rPr>
          <w:sz w:val="28"/>
          <w:szCs w:val="28"/>
          <w:lang w:val="de-DE"/>
        </w:rPr>
        <w:t xml:space="preserve"> </w:t>
      </w:r>
      <w:r>
        <w:rPr>
          <w:sz w:val="28"/>
          <w:szCs w:val="28"/>
          <w:lang w:val="uk-UA"/>
        </w:rPr>
        <w:t>«</w:t>
      </w:r>
      <w:r w:rsidRPr="00737DD2">
        <w:rPr>
          <w:bCs/>
          <w:sz w:val="28"/>
          <w:szCs w:val="28"/>
          <w:lang w:val="de-DE"/>
        </w:rPr>
        <w:t>grölen</w:t>
      </w:r>
      <w:r>
        <w:rPr>
          <w:sz w:val="28"/>
          <w:szCs w:val="28"/>
          <w:lang w:val="uk-UA"/>
        </w:rPr>
        <w:t>»</w:t>
      </w:r>
      <w:r w:rsidRPr="00737DD2">
        <w:rPr>
          <w:sz w:val="28"/>
          <w:szCs w:val="28"/>
          <w:lang w:val="de-DE"/>
        </w:rPr>
        <w:t xml:space="preserve"> immer</w:t>
      </w:r>
      <w:r>
        <w:rPr>
          <w:sz w:val="28"/>
          <w:szCs w:val="28"/>
          <w:lang w:val="de-DE"/>
        </w:rPr>
        <w:t xml:space="preserve">, die Gegenbewegung </w:t>
      </w:r>
      <w:r>
        <w:rPr>
          <w:sz w:val="28"/>
          <w:szCs w:val="28"/>
          <w:lang w:val="uk-UA"/>
        </w:rPr>
        <w:t>«</w:t>
      </w:r>
      <w:r>
        <w:rPr>
          <w:sz w:val="28"/>
          <w:szCs w:val="28"/>
          <w:lang w:val="de-DE"/>
        </w:rPr>
        <w:t>ruft</w:t>
      </w:r>
      <w:r>
        <w:rPr>
          <w:sz w:val="28"/>
          <w:szCs w:val="28"/>
          <w:lang w:val="uk-UA"/>
        </w:rPr>
        <w:t>»</w:t>
      </w:r>
      <w:r w:rsidRPr="00737DD2">
        <w:rPr>
          <w:sz w:val="28"/>
          <w:szCs w:val="28"/>
          <w:lang w:val="de-DE"/>
        </w:rPr>
        <w:t>»</w:t>
      </w:r>
      <w:r>
        <w:rPr>
          <w:sz w:val="28"/>
          <w:szCs w:val="28"/>
          <w:lang w:val="de-DE"/>
        </w:rPr>
        <w:t>.</w:t>
      </w:r>
      <w:r w:rsidRPr="00737DD2">
        <w:rPr>
          <w:sz w:val="28"/>
          <w:szCs w:val="28"/>
          <w:lang w:val="de-DE"/>
        </w:rPr>
        <w:t xml:space="preserve"> Und auch Bilder können einen falschen Eindruck geben: Wie ein Fernsehjournalist </w:t>
      </w:r>
      <w:r w:rsidRPr="00737DD2">
        <w:rPr>
          <w:rStyle w:val="a7"/>
          <w:b w:val="0"/>
          <w:sz w:val="28"/>
          <w:szCs w:val="28"/>
          <w:lang w:val="de-DE"/>
        </w:rPr>
        <w:t>zugab</w:t>
      </w:r>
      <w:r w:rsidRPr="00737DD2">
        <w:rPr>
          <w:sz w:val="28"/>
          <w:szCs w:val="28"/>
          <w:lang w:val="de-DE"/>
        </w:rPr>
        <w:t xml:space="preserve">, zeigen die Nachrichten meist Flüchtlingsfamilien mit kleinen Kindern, obwohl die meisten Flüchtlinge junge Männer sind. Nach Meinung von Kommunikationsforscher Norbert Bolz zeigt die Presse gern gut </w:t>
      </w:r>
      <w:r w:rsidRPr="00737DD2">
        <w:rPr>
          <w:bCs/>
          <w:sz w:val="28"/>
          <w:szCs w:val="28"/>
          <w:lang w:val="de-DE"/>
        </w:rPr>
        <w:t>integrierte</w:t>
      </w:r>
      <w:r w:rsidRPr="00737DD2">
        <w:rPr>
          <w:sz w:val="28"/>
          <w:szCs w:val="28"/>
          <w:lang w:val="de-DE"/>
        </w:rPr>
        <w:t xml:space="preserve"> </w:t>
      </w:r>
      <w:r w:rsidRPr="00737DD2">
        <w:rPr>
          <w:bCs/>
          <w:sz w:val="28"/>
          <w:szCs w:val="28"/>
          <w:lang w:val="de-DE"/>
        </w:rPr>
        <w:t>Migranten</w:t>
      </w:r>
      <w:r w:rsidRPr="00737DD2">
        <w:rPr>
          <w:sz w:val="28"/>
          <w:szCs w:val="28"/>
          <w:lang w:val="de-DE"/>
        </w:rPr>
        <w:t xml:space="preserve">, berichtet aber nicht über negative Entwicklungen. Für ein genaues Bild ist das aber nötig; sonst entsteht der Verdacht von </w:t>
      </w:r>
      <w:r w:rsidRPr="00737DD2">
        <w:rPr>
          <w:bCs/>
          <w:sz w:val="28"/>
          <w:szCs w:val="28"/>
          <w:lang w:val="de-DE"/>
        </w:rPr>
        <w:t>Manipulation</w:t>
      </w:r>
      <w:r w:rsidRPr="00737DD2">
        <w:rPr>
          <w:sz w:val="28"/>
          <w:szCs w:val="28"/>
          <w:lang w:val="de-DE"/>
        </w:rPr>
        <w:t xml:space="preserve">. Viele Medien sind seinen Beobachtungen nach </w:t>
      </w:r>
      <w:r w:rsidRPr="00737DD2">
        <w:rPr>
          <w:bCs/>
          <w:sz w:val="28"/>
          <w:szCs w:val="28"/>
          <w:lang w:val="de-DE"/>
        </w:rPr>
        <w:t>linksintellektuell</w:t>
      </w:r>
      <w:r w:rsidRPr="00737DD2">
        <w:rPr>
          <w:sz w:val="28"/>
          <w:szCs w:val="28"/>
          <w:lang w:val="de-DE"/>
        </w:rPr>
        <w:t xml:space="preserve"> beeinflusst. Für Bolz ist aber klar: Man muss beide Seiten zeigen: «Zur Meinungsfreiheit gehört vor allem der </w:t>
      </w:r>
      <w:r w:rsidRPr="00737DD2">
        <w:rPr>
          <w:bCs/>
          <w:sz w:val="28"/>
          <w:szCs w:val="28"/>
          <w:lang w:val="de-DE"/>
        </w:rPr>
        <w:t>Respekt</w:t>
      </w:r>
      <w:r w:rsidRPr="00737DD2">
        <w:rPr>
          <w:sz w:val="28"/>
          <w:szCs w:val="28"/>
          <w:lang w:val="de-DE"/>
        </w:rPr>
        <w:t xml:space="preserve"> vor </w:t>
      </w:r>
      <w:r w:rsidRPr="00737DD2">
        <w:rPr>
          <w:bCs/>
          <w:sz w:val="28"/>
          <w:szCs w:val="28"/>
          <w:lang w:val="de-DE"/>
        </w:rPr>
        <w:t>Andersdenkenden</w:t>
      </w:r>
      <w:r w:rsidRPr="00737DD2">
        <w:rPr>
          <w:sz w:val="28"/>
          <w:szCs w:val="28"/>
          <w:lang w:val="de-DE"/>
        </w:rPr>
        <w:t>»</w:t>
      </w:r>
      <w:r>
        <w:rPr>
          <w:sz w:val="28"/>
          <w:szCs w:val="28"/>
          <w:lang w:val="de-DE"/>
        </w:rPr>
        <w:t>.</w:t>
      </w:r>
      <w:r w:rsidRPr="00805C0B">
        <w:rPr>
          <w:sz w:val="28"/>
          <w:szCs w:val="28"/>
          <w:lang w:val="de-DE"/>
        </w:rPr>
        <w:t xml:space="preserve"> </w:t>
      </w:r>
      <w:r w:rsidRPr="00737DD2">
        <w:rPr>
          <w:sz w:val="28"/>
          <w:szCs w:val="28"/>
          <w:lang w:val="de-DE"/>
        </w:rPr>
        <w:t xml:space="preserve">Laut dem Publizisten Tichy dürfen Journalisten außerdem oft nicht die ganze Wahrheit schreiben. So darf er nicht die Religion oder die Staatsangehörigkeit von Verbrechern nennen. Und ein Gericht hat ihm verboten, den Namen eines Wirtschaftsbetrügers zu veröffentlichen, der gerade </w:t>
      </w:r>
      <w:r w:rsidRPr="00737DD2">
        <w:rPr>
          <w:bCs/>
          <w:sz w:val="28"/>
          <w:szCs w:val="28"/>
          <w:lang w:val="de-DE"/>
        </w:rPr>
        <w:t>aus der</w:t>
      </w:r>
      <w:r w:rsidRPr="00737DD2">
        <w:rPr>
          <w:sz w:val="28"/>
          <w:szCs w:val="28"/>
          <w:lang w:val="de-DE"/>
        </w:rPr>
        <w:t xml:space="preserve"> </w:t>
      </w:r>
      <w:r w:rsidRPr="00737DD2">
        <w:rPr>
          <w:bCs/>
          <w:sz w:val="28"/>
          <w:szCs w:val="28"/>
          <w:lang w:val="de-DE"/>
        </w:rPr>
        <w:t>Haft entlassen</w:t>
      </w:r>
      <w:r w:rsidRPr="00737DD2">
        <w:rPr>
          <w:sz w:val="28"/>
          <w:szCs w:val="28"/>
          <w:lang w:val="de-DE"/>
        </w:rPr>
        <w:t xml:space="preserve"> wurde. «Ist das jetzt Schutz oder </w:t>
      </w:r>
      <w:r w:rsidRPr="00737DD2">
        <w:rPr>
          <w:bCs/>
          <w:sz w:val="28"/>
          <w:szCs w:val="28"/>
          <w:lang w:val="de-DE"/>
        </w:rPr>
        <w:t>Zensur</w:t>
      </w:r>
      <w:r>
        <w:rPr>
          <w:sz w:val="28"/>
          <w:szCs w:val="28"/>
          <w:lang w:val="de-DE"/>
        </w:rPr>
        <w:t>?</w:t>
      </w:r>
      <w:r w:rsidRPr="00091CB8">
        <w:rPr>
          <w:sz w:val="28"/>
          <w:szCs w:val="28"/>
          <w:lang w:val="de-DE"/>
        </w:rPr>
        <w:t>»</w:t>
      </w:r>
      <w:r w:rsidRPr="00737DD2">
        <w:rPr>
          <w:sz w:val="28"/>
          <w:szCs w:val="28"/>
          <w:lang w:val="de-DE"/>
        </w:rPr>
        <w:t>, fragt T</w:t>
      </w:r>
      <w:r>
        <w:rPr>
          <w:sz w:val="28"/>
          <w:szCs w:val="28"/>
          <w:lang w:val="de-DE"/>
        </w:rPr>
        <w:t>ichy</w:t>
      </w:r>
    </w:p>
    <w:sectPr w:rsidR="00E05D3F" w:rsidRPr="00C87CB3" w:rsidSect="00682F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20E81"/>
    <w:multiLevelType w:val="hybridMultilevel"/>
    <w:tmpl w:val="D9E81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CC18D1"/>
    <w:multiLevelType w:val="hybridMultilevel"/>
    <w:tmpl w:val="5F801D46"/>
    <w:lvl w:ilvl="0" w:tplc="FA86902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C557AAC"/>
    <w:multiLevelType w:val="hybridMultilevel"/>
    <w:tmpl w:val="72A80030"/>
    <w:lvl w:ilvl="0" w:tplc="AC8C1ABE">
      <w:start w:val="1"/>
      <w:numFmt w:val="decimal"/>
      <w:lvlText w:val="%1."/>
      <w:lvlJc w:val="left"/>
      <w:pPr>
        <w:ind w:left="720"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0D40100"/>
    <w:multiLevelType w:val="hybridMultilevel"/>
    <w:tmpl w:val="0B9E0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BD0252"/>
    <w:multiLevelType w:val="hybridMultilevel"/>
    <w:tmpl w:val="026C5354"/>
    <w:lvl w:ilvl="0" w:tplc="0419000F">
      <w:start w:val="1"/>
      <w:numFmt w:val="decimal"/>
      <w:lvlText w:val="%1."/>
      <w:lvlJc w:val="left"/>
      <w:pPr>
        <w:ind w:left="1070"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FDD0E7A"/>
    <w:multiLevelType w:val="hybridMultilevel"/>
    <w:tmpl w:val="99A82A96"/>
    <w:lvl w:ilvl="0" w:tplc="345E45AE">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EB5CAB"/>
    <w:multiLevelType w:val="hybridMultilevel"/>
    <w:tmpl w:val="026C5354"/>
    <w:lvl w:ilvl="0" w:tplc="0419000F">
      <w:start w:val="1"/>
      <w:numFmt w:val="decimal"/>
      <w:lvlText w:val="%1."/>
      <w:lvlJc w:val="left"/>
      <w:pPr>
        <w:ind w:left="1070"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E6D0954"/>
    <w:multiLevelType w:val="hybridMultilevel"/>
    <w:tmpl w:val="09CE60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3FB2760"/>
    <w:multiLevelType w:val="hybridMultilevel"/>
    <w:tmpl w:val="14DE0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6"/>
  </w:num>
  <w:num w:numId="5">
    <w:abstractNumId w:val="7"/>
  </w:num>
  <w:num w:numId="6">
    <w:abstractNumId w:val="1"/>
  </w:num>
  <w:num w:numId="7">
    <w:abstractNumId w:val="8"/>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E77F68"/>
    <w:rsid w:val="000E708C"/>
    <w:rsid w:val="001139A1"/>
    <w:rsid w:val="00244846"/>
    <w:rsid w:val="003E44A9"/>
    <w:rsid w:val="004C00DF"/>
    <w:rsid w:val="005C0AB9"/>
    <w:rsid w:val="005F79AC"/>
    <w:rsid w:val="0064149F"/>
    <w:rsid w:val="00682F0B"/>
    <w:rsid w:val="006D4778"/>
    <w:rsid w:val="00756711"/>
    <w:rsid w:val="0076725B"/>
    <w:rsid w:val="00773C00"/>
    <w:rsid w:val="008516AF"/>
    <w:rsid w:val="008A2CEA"/>
    <w:rsid w:val="00941B05"/>
    <w:rsid w:val="00972097"/>
    <w:rsid w:val="00A05DF5"/>
    <w:rsid w:val="00A23206"/>
    <w:rsid w:val="00AB63C6"/>
    <w:rsid w:val="00B3198B"/>
    <w:rsid w:val="00B94200"/>
    <w:rsid w:val="00C76278"/>
    <w:rsid w:val="00C87CB3"/>
    <w:rsid w:val="00D15EE4"/>
    <w:rsid w:val="00D87900"/>
    <w:rsid w:val="00E05D3F"/>
    <w:rsid w:val="00E77F68"/>
    <w:rsid w:val="00E813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F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23206"/>
    <w:pPr>
      <w:ind w:left="720"/>
      <w:contextualSpacing/>
    </w:pPr>
  </w:style>
  <w:style w:type="character" w:styleId="a4">
    <w:name w:val="Emphasis"/>
    <w:basedOn w:val="a0"/>
    <w:qFormat/>
    <w:rsid w:val="00D15EE4"/>
    <w:rPr>
      <w:i/>
      <w:iCs/>
    </w:rPr>
  </w:style>
  <w:style w:type="character" w:styleId="a5">
    <w:name w:val="Hyperlink"/>
    <w:basedOn w:val="a0"/>
    <w:rsid w:val="00C76278"/>
    <w:rPr>
      <w:color w:val="0000FF"/>
      <w:u w:val="single"/>
    </w:rPr>
  </w:style>
  <w:style w:type="character" w:customStyle="1" w:styleId="apple-converted-space">
    <w:name w:val="apple-converted-space"/>
    <w:basedOn w:val="a0"/>
    <w:uiPriority w:val="99"/>
    <w:rsid w:val="00C76278"/>
    <w:rPr>
      <w:rFonts w:cs="Times New Roman"/>
    </w:rPr>
  </w:style>
  <w:style w:type="character" w:customStyle="1" w:styleId="w">
    <w:name w:val="w"/>
    <w:basedOn w:val="a0"/>
    <w:uiPriority w:val="99"/>
    <w:rsid w:val="00C76278"/>
    <w:rPr>
      <w:rFonts w:cs="Times New Roman"/>
    </w:rPr>
  </w:style>
  <w:style w:type="character" w:customStyle="1" w:styleId="caps">
    <w:name w:val="caps"/>
    <w:basedOn w:val="a0"/>
    <w:uiPriority w:val="99"/>
    <w:rsid w:val="00C76278"/>
    <w:rPr>
      <w:rFonts w:cs="Times New Roman"/>
    </w:rPr>
  </w:style>
  <w:style w:type="paragraph" w:styleId="a6">
    <w:name w:val="No Spacing"/>
    <w:uiPriority w:val="99"/>
    <w:qFormat/>
    <w:rsid w:val="00C76278"/>
    <w:pPr>
      <w:spacing w:after="0" w:line="240" w:lineRule="auto"/>
    </w:pPr>
    <w:rPr>
      <w:rFonts w:ascii="Times New Roman" w:eastAsia="Times New Roman" w:hAnsi="Times New Roman" w:cs="Times New Roman"/>
      <w:sz w:val="24"/>
      <w:szCs w:val="24"/>
      <w:lang w:val="uk-UA" w:eastAsia="ru-RU"/>
    </w:rPr>
  </w:style>
  <w:style w:type="character" w:styleId="a7">
    <w:name w:val="Strong"/>
    <w:basedOn w:val="a0"/>
    <w:qFormat/>
    <w:rsid w:val="00E05D3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475</Words>
  <Characters>2710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кафедра</dc:creator>
  <cp:lastModifiedBy>кафедра</cp:lastModifiedBy>
  <cp:revision>13</cp:revision>
  <dcterms:created xsi:type="dcterms:W3CDTF">2020-03-16T08:44:00Z</dcterms:created>
  <dcterms:modified xsi:type="dcterms:W3CDTF">2020-03-16T11:37:00Z</dcterms:modified>
</cp:coreProperties>
</file>